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6" w:rsidRPr="00062A58" w:rsidRDefault="00D64036" w:rsidP="00D76AB7">
      <w:pPr>
        <w:tabs>
          <w:tab w:val="left" w:pos="0"/>
        </w:tabs>
        <w:rPr>
          <w:rFonts w:cstheme="minorHAnsi"/>
          <w:b/>
          <w:sz w:val="28"/>
          <w:szCs w:val="28"/>
        </w:rPr>
      </w:pPr>
      <w:r w:rsidRPr="00062A58">
        <w:rPr>
          <w:rFonts w:cstheme="minorHAnsi"/>
          <w:b/>
          <w:sz w:val="28"/>
          <w:szCs w:val="28"/>
        </w:rPr>
        <w:t>Port Alfred Ratepayers and Residents AGM 23</w:t>
      </w:r>
      <w:r w:rsidRPr="00062A58">
        <w:rPr>
          <w:rFonts w:cstheme="minorHAnsi"/>
          <w:b/>
          <w:sz w:val="28"/>
          <w:szCs w:val="28"/>
          <w:vertAlign w:val="superscript"/>
        </w:rPr>
        <w:t>rd</w:t>
      </w:r>
      <w:r w:rsidRPr="00062A58">
        <w:rPr>
          <w:rFonts w:cstheme="minorHAnsi"/>
          <w:b/>
          <w:sz w:val="28"/>
          <w:szCs w:val="28"/>
        </w:rPr>
        <w:t xml:space="preserve"> March 2023</w:t>
      </w:r>
      <w:r w:rsidR="004B3243" w:rsidRPr="00062A58">
        <w:rPr>
          <w:rFonts w:cstheme="minorHAnsi"/>
          <w:b/>
          <w:sz w:val="28"/>
          <w:szCs w:val="28"/>
        </w:rPr>
        <w:t xml:space="preserve"> 5.30 pm</w:t>
      </w:r>
    </w:p>
    <w:p w:rsidR="00B756AA" w:rsidRPr="004B3243" w:rsidRDefault="00B756AA" w:rsidP="00D76AB7">
      <w:pPr>
        <w:tabs>
          <w:tab w:val="left" w:pos="0"/>
        </w:tabs>
        <w:rPr>
          <w:rFonts w:cstheme="minorHAnsi"/>
          <w:sz w:val="28"/>
          <w:szCs w:val="28"/>
        </w:rPr>
      </w:pPr>
    </w:p>
    <w:p w:rsidR="00D64036" w:rsidRPr="004B3243" w:rsidRDefault="00D64036" w:rsidP="00062A58">
      <w:pPr>
        <w:pStyle w:val="ListParagraph"/>
        <w:numPr>
          <w:ilvl w:val="0"/>
          <w:numId w:val="2"/>
        </w:numPr>
        <w:tabs>
          <w:tab w:val="left" w:pos="709"/>
        </w:tabs>
        <w:ind w:left="709" w:hanging="709"/>
        <w:rPr>
          <w:rFonts w:cstheme="minorHAnsi"/>
          <w:sz w:val="28"/>
          <w:szCs w:val="28"/>
        </w:rPr>
      </w:pPr>
      <w:r w:rsidRPr="004B3243">
        <w:rPr>
          <w:rFonts w:cstheme="minorHAnsi"/>
          <w:sz w:val="28"/>
          <w:szCs w:val="28"/>
        </w:rPr>
        <w:t>Welcome</w:t>
      </w:r>
      <w:r w:rsidR="000E7FA4">
        <w:rPr>
          <w:rFonts w:cstheme="minorHAnsi"/>
          <w:sz w:val="28"/>
          <w:szCs w:val="28"/>
        </w:rPr>
        <w:t>: L.</w:t>
      </w:r>
      <w:r w:rsidR="00B94B81">
        <w:rPr>
          <w:rFonts w:cstheme="minorHAnsi"/>
          <w:sz w:val="28"/>
          <w:szCs w:val="28"/>
        </w:rPr>
        <w:t xml:space="preserve"> </w:t>
      </w:r>
      <w:r w:rsidR="000E7FA4">
        <w:rPr>
          <w:rFonts w:cstheme="minorHAnsi"/>
          <w:sz w:val="28"/>
          <w:szCs w:val="28"/>
        </w:rPr>
        <w:t>L</w:t>
      </w:r>
      <w:r w:rsidR="00B94B81">
        <w:rPr>
          <w:rFonts w:cstheme="minorHAnsi"/>
          <w:sz w:val="28"/>
          <w:szCs w:val="28"/>
        </w:rPr>
        <w:t xml:space="preserve">uppnow </w:t>
      </w:r>
      <w:r w:rsidR="000E7FA4">
        <w:rPr>
          <w:rFonts w:cstheme="minorHAnsi"/>
          <w:sz w:val="28"/>
          <w:szCs w:val="28"/>
        </w:rPr>
        <w:t>welcomed everyone.</w:t>
      </w:r>
      <w:r w:rsidR="00F859D5" w:rsidRPr="004B3243">
        <w:rPr>
          <w:rFonts w:cstheme="minorHAnsi"/>
          <w:sz w:val="28"/>
          <w:szCs w:val="28"/>
        </w:rPr>
        <w:t xml:space="preserve"> </w:t>
      </w:r>
      <w:r w:rsidR="000E7FA4">
        <w:rPr>
          <w:rFonts w:cstheme="minorHAnsi"/>
          <w:sz w:val="28"/>
          <w:szCs w:val="28"/>
        </w:rPr>
        <w:t>B</w:t>
      </w:r>
      <w:r w:rsidR="00B94B81">
        <w:rPr>
          <w:rFonts w:cstheme="minorHAnsi"/>
          <w:sz w:val="28"/>
          <w:szCs w:val="28"/>
        </w:rPr>
        <w:t xml:space="preserve">usiness </w:t>
      </w:r>
      <w:r w:rsidR="000E7FA4">
        <w:rPr>
          <w:rFonts w:cstheme="minorHAnsi"/>
          <w:sz w:val="28"/>
          <w:szCs w:val="28"/>
        </w:rPr>
        <w:t>F</w:t>
      </w:r>
      <w:r w:rsidR="00B94B81">
        <w:rPr>
          <w:rFonts w:cstheme="minorHAnsi"/>
          <w:sz w:val="28"/>
          <w:szCs w:val="28"/>
        </w:rPr>
        <w:t>orum</w:t>
      </w:r>
      <w:r w:rsidR="000E7FA4">
        <w:rPr>
          <w:rFonts w:cstheme="minorHAnsi"/>
          <w:sz w:val="28"/>
          <w:szCs w:val="28"/>
        </w:rPr>
        <w:t xml:space="preserve"> and </w:t>
      </w:r>
      <w:r w:rsidR="00B94B81">
        <w:rPr>
          <w:rFonts w:cstheme="minorHAnsi"/>
          <w:sz w:val="28"/>
          <w:szCs w:val="28"/>
        </w:rPr>
        <w:t xml:space="preserve">Sunshine Coast </w:t>
      </w:r>
      <w:r w:rsidR="000E7FA4">
        <w:rPr>
          <w:rFonts w:cstheme="minorHAnsi"/>
          <w:sz w:val="28"/>
          <w:szCs w:val="28"/>
        </w:rPr>
        <w:t>Tourism</w:t>
      </w:r>
      <w:r w:rsidR="00B94B81">
        <w:rPr>
          <w:rFonts w:cstheme="minorHAnsi"/>
          <w:sz w:val="28"/>
          <w:szCs w:val="28"/>
        </w:rPr>
        <w:t xml:space="preserve"> were especially welcomed as PARRA work i</w:t>
      </w:r>
      <w:r w:rsidR="00C21B36">
        <w:rPr>
          <w:rFonts w:cstheme="minorHAnsi"/>
          <w:sz w:val="28"/>
          <w:szCs w:val="28"/>
        </w:rPr>
        <w:t xml:space="preserve">n </w:t>
      </w:r>
      <w:r w:rsidR="00B94B81">
        <w:rPr>
          <w:rFonts w:cstheme="minorHAnsi"/>
          <w:sz w:val="28"/>
          <w:szCs w:val="28"/>
        </w:rPr>
        <w:t>conjunction with these organisations.</w:t>
      </w:r>
    </w:p>
    <w:p w:rsidR="00D64036" w:rsidRPr="004B3243" w:rsidRDefault="00D64036" w:rsidP="00D76AB7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cstheme="minorHAnsi"/>
          <w:sz w:val="28"/>
          <w:szCs w:val="28"/>
        </w:rPr>
      </w:pPr>
      <w:r w:rsidRPr="004B3243">
        <w:rPr>
          <w:rFonts w:cstheme="minorHAnsi"/>
          <w:sz w:val="28"/>
          <w:szCs w:val="28"/>
        </w:rPr>
        <w:t>Apologies</w:t>
      </w:r>
      <w:r w:rsidR="000E7FA4">
        <w:rPr>
          <w:rFonts w:cstheme="minorHAnsi"/>
          <w:sz w:val="28"/>
          <w:szCs w:val="28"/>
        </w:rPr>
        <w:t>:</w:t>
      </w:r>
      <w:r w:rsidR="00F859D5" w:rsidRPr="004B3243">
        <w:rPr>
          <w:rFonts w:cstheme="minorHAnsi"/>
          <w:sz w:val="28"/>
          <w:szCs w:val="28"/>
        </w:rPr>
        <w:t xml:space="preserve"> </w:t>
      </w:r>
      <w:r w:rsidR="000E7FA4">
        <w:rPr>
          <w:rFonts w:cstheme="minorHAnsi"/>
          <w:sz w:val="28"/>
          <w:szCs w:val="28"/>
        </w:rPr>
        <w:t>L Guest, N</w:t>
      </w:r>
      <w:r w:rsidR="00B94B81">
        <w:rPr>
          <w:rFonts w:cstheme="minorHAnsi"/>
          <w:sz w:val="28"/>
          <w:szCs w:val="28"/>
        </w:rPr>
        <w:t xml:space="preserve"> </w:t>
      </w:r>
      <w:r w:rsidR="000E7FA4">
        <w:rPr>
          <w:rFonts w:cstheme="minorHAnsi"/>
          <w:sz w:val="28"/>
          <w:szCs w:val="28"/>
        </w:rPr>
        <w:t>&amp; R Nel</w:t>
      </w:r>
      <w:r w:rsidR="00B94B81">
        <w:rPr>
          <w:rFonts w:cstheme="minorHAnsi"/>
          <w:sz w:val="28"/>
          <w:szCs w:val="28"/>
        </w:rPr>
        <w:t>l</w:t>
      </w:r>
      <w:r w:rsidR="000E7FA4">
        <w:rPr>
          <w:rFonts w:cstheme="minorHAnsi"/>
          <w:sz w:val="28"/>
          <w:szCs w:val="28"/>
        </w:rPr>
        <w:t xml:space="preserve"> </w:t>
      </w:r>
    </w:p>
    <w:p w:rsidR="00D64036" w:rsidRPr="004B3243" w:rsidRDefault="00D64036" w:rsidP="00062A58">
      <w:pPr>
        <w:pStyle w:val="ListParagraph"/>
        <w:numPr>
          <w:ilvl w:val="0"/>
          <w:numId w:val="2"/>
        </w:numPr>
        <w:ind w:left="709" w:hanging="709"/>
        <w:rPr>
          <w:rFonts w:cstheme="minorHAnsi"/>
          <w:sz w:val="28"/>
          <w:szCs w:val="28"/>
        </w:rPr>
      </w:pPr>
      <w:r w:rsidRPr="004B3243">
        <w:rPr>
          <w:rFonts w:cstheme="minorHAnsi"/>
          <w:sz w:val="28"/>
          <w:szCs w:val="28"/>
        </w:rPr>
        <w:t>Financial Statement</w:t>
      </w:r>
      <w:r w:rsidR="000E7FA4">
        <w:rPr>
          <w:rFonts w:cstheme="minorHAnsi"/>
          <w:sz w:val="28"/>
          <w:szCs w:val="28"/>
        </w:rPr>
        <w:t>: M R</w:t>
      </w:r>
      <w:r w:rsidR="00062A58">
        <w:rPr>
          <w:rFonts w:cstheme="minorHAnsi"/>
          <w:sz w:val="28"/>
          <w:szCs w:val="28"/>
        </w:rPr>
        <w:t>oesstorff</w:t>
      </w:r>
      <w:r w:rsidR="000E7FA4">
        <w:rPr>
          <w:rFonts w:cstheme="minorHAnsi"/>
          <w:sz w:val="28"/>
          <w:szCs w:val="28"/>
        </w:rPr>
        <w:t xml:space="preserve"> reported on the </w:t>
      </w:r>
      <w:r w:rsidR="00B94B81">
        <w:rPr>
          <w:rFonts w:cstheme="minorHAnsi"/>
          <w:sz w:val="28"/>
          <w:szCs w:val="28"/>
        </w:rPr>
        <w:t xml:space="preserve">PARRA’S </w:t>
      </w:r>
      <w:r w:rsidR="000E7FA4">
        <w:rPr>
          <w:rFonts w:cstheme="minorHAnsi"/>
          <w:sz w:val="28"/>
          <w:szCs w:val="28"/>
        </w:rPr>
        <w:t xml:space="preserve">Financials. </w:t>
      </w:r>
      <w:r w:rsidR="00B94B81">
        <w:rPr>
          <w:rFonts w:cstheme="minorHAnsi"/>
          <w:sz w:val="28"/>
          <w:szCs w:val="28"/>
        </w:rPr>
        <w:t>(</w:t>
      </w:r>
      <w:r w:rsidR="000E7FA4">
        <w:rPr>
          <w:rFonts w:cstheme="minorHAnsi"/>
          <w:sz w:val="28"/>
          <w:szCs w:val="28"/>
        </w:rPr>
        <w:t>See attached.</w:t>
      </w:r>
      <w:r w:rsidR="00B94B81">
        <w:rPr>
          <w:rFonts w:cstheme="minorHAnsi"/>
          <w:sz w:val="28"/>
          <w:szCs w:val="28"/>
        </w:rPr>
        <w:t>)</w:t>
      </w:r>
      <w:r w:rsidR="00F859D5" w:rsidRPr="004B3243">
        <w:rPr>
          <w:rFonts w:cstheme="minorHAnsi"/>
          <w:sz w:val="28"/>
          <w:szCs w:val="28"/>
        </w:rPr>
        <w:t xml:space="preserve"> </w:t>
      </w:r>
    </w:p>
    <w:p w:rsidR="00D64036" w:rsidRPr="004B3243" w:rsidRDefault="00D64036" w:rsidP="00D76AB7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cstheme="minorHAnsi"/>
          <w:sz w:val="28"/>
          <w:szCs w:val="28"/>
        </w:rPr>
      </w:pPr>
      <w:r w:rsidRPr="004B3243">
        <w:rPr>
          <w:rFonts w:cstheme="minorHAnsi"/>
          <w:sz w:val="28"/>
          <w:szCs w:val="28"/>
        </w:rPr>
        <w:t>Chairperson’s Report</w:t>
      </w:r>
      <w:r w:rsidR="000E7FA4">
        <w:rPr>
          <w:rFonts w:cstheme="minorHAnsi"/>
          <w:sz w:val="28"/>
          <w:szCs w:val="28"/>
        </w:rPr>
        <w:t xml:space="preserve">: </w:t>
      </w:r>
      <w:r w:rsidR="00B94B81">
        <w:rPr>
          <w:rFonts w:cstheme="minorHAnsi"/>
          <w:sz w:val="28"/>
          <w:szCs w:val="28"/>
        </w:rPr>
        <w:t>(</w:t>
      </w:r>
      <w:r w:rsidR="000E7FA4">
        <w:rPr>
          <w:rFonts w:cstheme="minorHAnsi"/>
          <w:sz w:val="28"/>
          <w:szCs w:val="28"/>
        </w:rPr>
        <w:t>See attached.</w:t>
      </w:r>
      <w:r w:rsidR="00B94B81">
        <w:rPr>
          <w:rFonts w:cstheme="minorHAnsi"/>
          <w:sz w:val="28"/>
          <w:szCs w:val="28"/>
        </w:rPr>
        <w:t>)</w:t>
      </w:r>
      <w:r w:rsidR="000E7FA4">
        <w:rPr>
          <w:rFonts w:cstheme="minorHAnsi"/>
          <w:sz w:val="28"/>
          <w:szCs w:val="28"/>
        </w:rPr>
        <w:t xml:space="preserve">  </w:t>
      </w:r>
      <w:r w:rsidR="00F859D5" w:rsidRPr="004B3243">
        <w:rPr>
          <w:rFonts w:cstheme="minorHAnsi"/>
          <w:sz w:val="28"/>
          <w:szCs w:val="28"/>
        </w:rPr>
        <w:t xml:space="preserve"> </w:t>
      </w:r>
    </w:p>
    <w:p w:rsidR="00D64036" w:rsidRPr="004B3243" w:rsidRDefault="00D64036" w:rsidP="00D76AB7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cstheme="minorHAnsi"/>
          <w:sz w:val="28"/>
          <w:szCs w:val="28"/>
        </w:rPr>
      </w:pPr>
      <w:r w:rsidRPr="004B3243">
        <w:rPr>
          <w:rFonts w:cstheme="minorHAnsi"/>
          <w:sz w:val="28"/>
          <w:szCs w:val="28"/>
        </w:rPr>
        <w:t>Vice Chairperson’s Report</w:t>
      </w:r>
      <w:r w:rsidR="004B4C1F">
        <w:rPr>
          <w:rFonts w:cstheme="minorHAnsi"/>
          <w:sz w:val="28"/>
          <w:szCs w:val="28"/>
        </w:rPr>
        <w:t xml:space="preserve">: </w:t>
      </w:r>
      <w:r w:rsidR="00B94B81">
        <w:rPr>
          <w:rFonts w:cstheme="minorHAnsi"/>
          <w:sz w:val="28"/>
          <w:szCs w:val="28"/>
        </w:rPr>
        <w:t>(</w:t>
      </w:r>
      <w:r w:rsidR="004B4C1F">
        <w:rPr>
          <w:rFonts w:cstheme="minorHAnsi"/>
          <w:sz w:val="28"/>
          <w:szCs w:val="28"/>
        </w:rPr>
        <w:t>See attached.</w:t>
      </w:r>
      <w:r w:rsidR="00B94B81">
        <w:rPr>
          <w:rFonts w:cstheme="minorHAnsi"/>
          <w:sz w:val="28"/>
          <w:szCs w:val="28"/>
        </w:rPr>
        <w:t>)</w:t>
      </w:r>
      <w:r w:rsidR="00C37BE7">
        <w:rPr>
          <w:rFonts w:cstheme="minorHAnsi"/>
          <w:sz w:val="28"/>
          <w:szCs w:val="28"/>
        </w:rPr>
        <w:t xml:space="preserve"> </w:t>
      </w:r>
      <w:r w:rsidR="00F859D5" w:rsidRPr="004B3243">
        <w:rPr>
          <w:rFonts w:cstheme="minorHAnsi"/>
          <w:sz w:val="28"/>
          <w:szCs w:val="28"/>
        </w:rPr>
        <w:t xml:space="preserve"> </w:t>
      </w:r>
    </w:p>
    <w:p w:rsidR="00D64036" w:rsidRPr="004B3243" w:rsidRDefault="00D64036" w:rsidP="00062A58">
      <w:pPr>
        <w:pStyle w:val="ListParagraph"/>
        <w:numPr>
          <w:ilvl w:val="0"/>
          <w:numId w:val="2"/>
        </w:numPr>
        <w:ind w:left="709" w:hanging="709"/>
        <w:rPr>
          <w:rFonts w:cstheme="minorHAnsi"/>
          <w:sz w:val="28"/>
          <w:szCs w:val="28"/>
        </w:rPr>
      </w:pPr>
      <w:r w:rsidRPr="004B3243">
        <w:rPr>
          <w:rFonts w:cstheme="minorHAnsi"/>
          <w:sz w:val="28"/>
          <w:szCs w:val="28"/>
        </w:rPr>
        <w:t>Election of the Executive</w:t>
      </w:r>
      <w:r w:rsidR="00B94B81">
        <w:rPr>
          <w:rFonts w:cstheme="minorHAnsi"/>
          <w:sz w:val="28"/>
          <w:szCs w:val="28"/>
        </w:rPr>
        <w:t xml:space="preserve">. The following members had been proposed and seconded according to PARRA’S constitution which required nominations to be sent to the </w:t>
      </w:r>
      <w:r w:rsidR="004A45C4">
        <w:rPr>
          <w:rFonts w:cstheme="minorHAnsi"/>
          <w:sz w:val="28"/>
          <w:szCs w:val="28"/>
        </w:rPr>
        <w:t>Secretary</w:t>
      </w:r>
      <w:r w:rsidR="00B94B81">
        <w:rPr>
          <w:rFonts w:cstheme="minorHAnsi"/>
          <w:sz w:val="28"/>
          <w:szCs w:val="28"/>
        </w:rPr>
        <w:t xml:space="preserve"> 14 days in advance</w:t>
      </w:r>
      <w:r w:rsidR="008A235E">
        <w:rPr>
          <w:rFonts w:cstheme="minorHAnsi"/>
          <w:sz w:val="28"/>
          <w:szCs w:val="28"/>
        </w:rPr>
        <w:t xml:space="preserve"> of the AGM</w:t>
      </w:r>
      <w:r w:rsidR="00B94B81">
        <w:rPr>
          <w:rFonts w:cstheme="minorHAnsi"/>
          <w:sz w:val="28"/>
          <w:szCs w:val="28"/>
        </w:rPr>
        <w:t>. D van Wyk, L Luppnow, J van Wyk, B Rowlston, J Rice, R Mouton</w:t>
      </w:r>
      <w:r w:rsidR="00062A58">
        <w:rPr>
          <w:rFonts w:cstheme="minorHAnsi"/>
          <w:sz w:val="28"/>
          <w:szCs w:val="28"/>
        </w:rPr>
        <w:t>, M</w:t>
      </w:r>
      <w:r w:rsidR="00B94B81">
        <w:rPr>
          <w:rFonts w:cstheme="minorHAnsi"/>
          <w:sz w:val="28"/>
          <w:szCs w:val="28"/>
        </w:rPr>
        <w:t xml:space="preserve"> Hosty</w:t>
      </w:r>
      <w:r w:rsidR="00062A58">
        <w:rPr>
          <w:rFonts w:cstheme="minorHAnsi"/>
          <w:sz w:val="28"/>
          <w:szCs w:val="28"/>
        </w:rPr>
        <w:t xml:space="preserve"> and</w:t>
      </w:r>
      <w:r w:rsidR="00B94B81">
        <w:rPr>
          <w:rFonts w:cstheme="minorHAnsi"/>
          <w:sz w:val="28"/>
          <w:szCs w:val="28"/>
        </w:rPr>
        <w:t xml:space="preserve"> M R</w:t>
      </w:r>
      <w:r w:rsidR="00062A58">
        <w:rPr>
          <w:rFonts w:cstheme="minorHAnsi"/>
          <w:sz w:val="28"/>
          <w:szCs w:val="28"/>
        </w:rPr>
        <w:t xml:space="preserve">oesstorff.  It was proposed that representatives from Tourism and Business Forum attend Exco meeting so the 3 organisations do not overlap on projects. </w:t>
      </w:r>
      <w:r w:rsidR="00B94B81">
        <w:rPr>
          <w:rFonts w:cstheme="minorHAnsi"/>
          <w:sz w:val="28"/>
          <w:szCs w:val="28"/>
        </w:rPr>
        <w:t xml:space="preserve"> </w:t>
      </w:r>
      <w:r w:rsidR="00F859D5" w:rsidRPr="004B3243">
        <w:rPr>
          <w:rFonts w:cstheme="minorHAnsi"/>
          <w:sz w:val="28"/>
          <w:szCs w:val="28"/>
        </w:rPr>
        <w:t xml:space="preserve"> </w:t>
      </w:r>
    </w:p>
    <w:p w:rsidR="00D64036" w:rsidRPr="004B3243" w:rsidRDefault="00D64036" w:rsidP="00D76AB7">
      <w:pPr>
        <w:pStyle w:val="ListParagraph"/>
        <w:numPr>
          <w:ilvl w:val="0"/>
          <w:numId w:val="2"/>
        </w:numPr>
        <w:ind w:left="709" w:hanging="709"/>
        <w:rPr>
          <w:rFonts w:cstheme="minorHAnsi"/>
          <w:sz w:val="28"/>
          <w:szCs w:val="28"/>
        </w:rPr>
      </w:pPr>
      <w:r w:rsidRPr="004B3243">
        <w:rPr>
          <w:rFonts w:cstheme="minorHAnsi"/>
          <w:sz w:val="28"/>
          <w:szCs w:val="28"/>
        </w:rPr>
        <w:t>General</w:t>
      </w:r>
      <w:r w:rsidR="00CC73B8">
        <w:rPr>
          <w:rFonts w:cstheme="minorHAnsi"/>
          <w:sz w:val="28"/>
          <w:szCs w:val="28"/>
        </w:rPr>
        <w:t xml:space="preserve">: </w:t>
      </w:r>
      <w:r w:rsidR="00B94B81">
        <w:rPr>
          <w:rFonts w:cstheme="minorHAnsi"/>
          <w:sz w:val="28"/>
          <w:szCs w:val="28"/>
        </w:rPr>
        <w:t>Q</w:t>
      </w:r>
      <w:r w:rsidR="00CC73B8">
        <w:rPr>
          <w:rFonts w:cstheme="minorHAnsi"/>
          <w:sz w:val="28"/>
          <w:szCs w:val="28"/>
        </w:rPr>
        <w:t xml:space="preserve">uestions </w:t>
      </w:r>
      <w:r w:rsidR="00D76AB7">
        <w:rPr>
          <w:rFonts w:cstheme="minorHAnsi"/>
          <w:sz w:val="28"/>
          <w:szCs w:val="28"/>
        </w:rPr>
        <w:t>were asked about</w:t>
      </w:r>
      <w:r w:rsidR="00CC73B8">
        <w:rPr>
          <w:rFonts w:cstheme="minorHAnsi"/>
          <w:sz w:val="28"/>
          <w:szCs w:val="28"/>
        </w:rPr>
        <w:t xml:space="preserve"> </w:t>
      </w:r>
      <w:r w:rsidR="00B94B81">
        <w:rPr>
          <w:rFonts w:cstheme="minorHAnsi"/>
          <w:sz w:val="28"/>
          <w:szCs w:val="28"/>
        </w:rPr>
        <w:t xml:space="preserve">indigent </w:t>
      </w:r>
      <w:r w:rsidR="00CC73B8">
        <w:rPr>
          <w:rFonts w:cstheme="minorHAnsi"/>
          <w:sz w:val="28"/>
          <w:szCs w:val="28"/>
        </w:rPr>
        <w:t>grants</w:t>
      </w:r>
      <w:r w:rsidR="00B94B81">
        <w:rPr>
          <w:rFonts w:cstheme="minorHAnsi"/>
          <w:sz w:val="28"/>
          <w:szCs w:val="28"/>
        </w:rPr>
        <w:t xml:space="preserve"> which D van Wyk explained were problematic as residents did not want to register as indigents as they were then not able to loan money. The NLM were working on the problem.  </w:t>
      </w:r>
      <w:r w:rsidR="00C21B36">
        <w:rPr>
          <w:rFonts w:cstheme="minorHAnsi"/>
          <w:sz w:val="28"/>
          <w:szCs w:val="28"/>
        </w:rPr>
        <w:t>There is no way of controlling the overuse of the indigent water and electricity allocation.</w:t>
      </w:r>
      <w:r w:rsidR="004A45C4">
        <w:rPr>
          <w:rFonts w:cstheme="minorHAnsi"/>
          <w:sz w:val="28"/>
          <w:szCs w:val="28"/>
        </w:rPr>
        <w:t xml:space="preserve"> R 117 500 000 is the amount NLM receives in equitable share from the Government. </w:t>
      </w:r>
      <w:r w:rsidR="00C21B36">
        <w:rPr>
          <w:rFonts w:cstheme="minorHAnsi"/>
          <w:sz w:val="28"/>
          <w:szCs w:val="28"/>
        </w:rPr>
        <w:t xml:space="preserve"> </w:t>
      </w:r>
      <w:r w:rsidR="00B94B81">
        <w:rPr>
          <w:rFonts w:cstheme="minorHAnsi"/>
          <w:sz w:val="28"/>
          <w:szCs w:val="28"/>
        </w:rPr>
        <w:t>Questions were asked about the RO plants</w:t>
      </w:r>
      <w:r w:rsidR="004A45C4">
        <w:rPr>
          <w:rFonts w:cstheme="minorHAnsi"/>
          <w:sz w:val="28"/>
          <w:szCs w:val="28"/>
        </w:rPr>
        <w:t xml:space="preserve">. D van Wyk replied that QFS reneged on their contractual agreement and the 2ML RO plant was closed while the dispute was resolved in court. </w:t>
      </w:r>
      <w:r w:rsidR="00B94B81">
        <w:rPr>
          <w:rFonts w:cstheme="minorHAnsi"/>
          <w:sz w:val="28"/>
          <w:szCs w:val="28"/>
        </w:rPr>
        <w:t xml:space="preserve"> </w:t>
      </w:r>
      <w:r w:rsidR="00CC73B8">
        <w:rPr>
          <w:rFonts w:cstheme="minorHAnsi"/>
          <w:sz w:val="28"/>
          <w:szCs w:val="28"/>
        </w:rPr>
        <w:t xml:space="preserve"> </w:t>
      </w:r>
      <w:r w:rsidR="004A45C4">
        <w:rPr>
          <w:rFonts w:cstheme="minorHAnsi"/>
          <w:sz w:val="28"/>
          <w:szCs w:val="28"/>
        </w:rPr>
        <w:t xml:space="preserve">Water extraction from the behind the Weir is problematic as the pumps are not maintained properly and this leads to insufficient pumping to PA. PARRA requested and succeeded in getting a dedicated pipeline installed from behind the Weir to the Sarel Haywood Dam. </w:t>
      </w:r>
      <w:r w:rsidR="00CC73B8">
        <w:rPr>
          <w:rFonts w:cstheme="minorHAnsi"/>
          <w:sz w:val="28"/>
          <w:szCs w:val="28"/>
        </w:rPr>
        <w:t>Date and time</w:t>
      </w:r>
      <w:r w:rsidR="004A45C4">
        <w:rPr>
          <w:rFonts w:cstheme="minorHAnsi"/>
          <w:sz w:val="28"/>
          <w:szCs w:val="28"/>
        </w:rPr>
        <w:t xml:space="preserve">s </w:t>
      </w:r>
      <w:r w:rsidR="00CC73B8">
        <w:rPr>
          <w:rFonts w:cstheme="minorHAnsi"/>
          <w:sz w:val="28"/>
          <w:szCs w:val="28"/>
        </w:rPr>
        <w:t>of budget meeting</w:t>
      </w:r>
      <w:r w:rsidR="004A45C4">
        <w:rPr>
          <w:rFonts w:cstheme="minorHAnsi"/>
          <w:sz w:val="28"/>
          <w:szCs w:val="28"/>
        </w:rPr>
        <w:t xml:space="preserve"> are advertised in various forums</w:t>
      </w:r>
      <w:r w:rsidR="00CC73B8">
        <w:rPr>
          <w:rFonts w:cstheme="minorHAnsi"/>
          <w:sz w:val="28"/>
          <w:szCs w:val="28"/>
        </w:rPr>
        <w:t>. Stone work grant used or not</w:t>
      </w:r>
      <w:r w:rsidR="008A235E">
        <w:rPr>
          <w:rFonts w:cstheme="minorHAnsi"/>
          <w:sz w:val="28"/>
          <w:szCs w:val="28"/>
        </w:rPr>
        <w:t>?</w:t>
      </w:r>
      <w:bookmarkStart w:id="0" w:name="_GoBack"/>
      <w:bookmarkEnd w:id="0"/>
      <w:r w:rsidR="004A45C4">
        <w:rPr>
          <w:rFonts w:cstheme="minorHAnsi"/>
          <w:sz w:val="28"/>
          <w:szCs w:val="28"/>
        </w:rPr>
        <w:t xml:space="preserve"> D van Wyk replied that the gran</w:t>
      </w:r>
      <w:r w:rsidR="00062A58">
        <w:rPr>
          <w:rFonts w:cstheme="minorHAnsi"/>
          <w:sz w:val="28"/>
          <w:szCs w:val="28"/>
        </w:rPr>
        <w:t>t</w:t>
      </w:r>
      <w:r w:rsidR="004A45C4">
        <w:rPr>
          <w:rFonts w:cstheme="minorHAnsi"/>
          <w:sz w:val="28"/>
          <w:szCs w:val="28"/>
        </w:rPr>
        <w:t xml:space="preserve"> was used to repair the Kowie river bank walls. </w:t>
      </w:r>
      <w:r w:rsidR="00CC73B8">
        <w:rPr>
          <w:rFonts w:cstheme="minorHAnsi"/>
          <w:sz w:val="28"/>
          <w:szCs w:val="28"/>
        </w:rPr>
        <w:t xml:space="preserve"> Quarterly water sample</w:t>
      </w:r>
      <w:r w:rsidR="004A45C4">
        <w:rPr>
          <w:rFonts w:cstheme="minorHAnsi"/>
          <w:sz w:val="28"/>
          <w:szCs w:val="28"/>
        </w:rPr>
        <w:t xml:space="preserve">s from the river are published by NLM. </w:t>
      </w:r>
      <w:r w:rsidR="00CC73B8">
        <w:rPr>
          <w:rFonts w:cstheme="minorHAnsi"/>
          <w:sz w:val="28"/>
          <w:szCs w:val="28"/>
        </w:rPr>
        <w:t>Water testing</w:t>
      </w:r>
      <w:r w:rsidR="004A45C4">
        <w:rPr>
          <w:rFonts w:cstheme="minorHAnsi"/>
          <w:sz w:val="28"/>
          <w:szCs w:val="28"/>
        </w:rPr>
        <w:t xml:space="preserve"> of boreholes does not comply with SANS requirements</w:t>
      </w:r>
      <w:r w:rsidR="00CC73B8">
        <w:rPr>
          <w:rFonts w:cstheme="minorHAnsi"/>
          <w:sz w:val="28"/>
          <w:szCs w:val="28"/>
        </w:rPr>
        <w:t>. R</w:t>
      </w:r>
      <w:r w:rsidR="004A45C4">
        <w:rPr>
          <w:rFonts w:cstheme="minorHAnsi"/>
          <w:sz w:val="28"/>
          <w:szCs w:val="28"/>
        </w:rPr>
        <w:t xml:space="preserve">hodes </w:t>
      </w:r>
      <w:r w:rsidR="00402C1E">
        <w:rPr>
          <w:rFonts w:cstheme="minorHAnsi"/>
          <w:sz w:val="28"/>
          <w:szCs w:val="28"/>
        </w:rPr>
        <w:t>U</w:t>
      </w:r>
      <w:r w:rsidR="004A45C4">
        <w:rPr>
          <w:rFonts w:cstheme="minorHAnsi"/>
          <w:sz w:val="28"/>
          <w:szCs w:val="28"/>
        </w:rPr>
        <w:t xml:space="preserve">niversity also do </w:t>
      </w:r>
      <w:r w:rsidR="00CC73B8">
        <w:rPr>
          <w:rFonts w:cstheme="minorHAnsi"/>
          <w:sz w:val="28"/>
          <w:szCs w:val="28"/>
        </w:rPr>
        <w:t xml:space="preserve">water </w:t>
      </w:r>
      <w:r w:rsidR="004A45C4">
        <w:rPr>
          <w:rFonts w:cstheme="minorHAnsi"/>
          <w:sz w:val="28"/>
          <w:szCs w:val="28"/>
        </w:rPr>
        <w:t xml:space="preserve">testing on the Kowie river water. </w:t>
      </w:r>
      <w:r w:rsidR="00CC73B8">
        <w:rPr>
          <w:rFonts w:cstheme="minorHAnsi"/>
          <w:sz w:val="28"/>
          <w:szCs w:val="28"/>
        </w:rPr>
        <w:t xml:space="preserve"> </w:t>
      </w:r>
    </w:p>
    <w:p w:rsidR="00D64036" w:rsidRPr="00062A58" w:rsidRDefault="00D64036" w:rsidP="00D76AB7">
      <w:pPr>
        <w:pStyle w:val="ListParagraph"/>
        <w:numPr>
          <w:ilvl w:val="0"/>
          <w:numId w:val="2"/>
        </w:numPr>
        <w:tabs>
          <w:tab w:val="left" w:pos="709"/>
        </w:tabs>
        <w:ind w:left="1134" w:hanging="1134"/>
        <w:jc w:val="both"/>
        <w:rPr>
          <w:sz w:val="28"/>
          <w:szCs w:val="28"/>
        </w:rPr>
      </w:pPr>
      <w:r w:rsidRPr="00062A58">
        <w:rPr>
          <w:rFonts w:cstheme="minorHAnsi"/>
          <w:sz w:val="28"/>
          <w:szCs w:val="28"/>
        </w:rPr>
        <w:t>Closure</w:t>
      </w:r>
      <w:r w:rsidR="00CC73B8" w:rsidRPr="00062A58">
        <w:rPr>
          <w:rFonts w:cstheme="minorHAnsi"/>
          <w:sz w:val="28"/>
          <w:szCs w:val="28"/>
        </w:rPr>
        <w:t xml:space="preserve">. </w:t>
      </w:r>
      <w:r w:rsidR="00F859D5" w:rsidRPr="00062A58">
        <w:rPr>
          <w:rFonts w:cstheme="minorHAnsi"/>
          <w:sz w:val="28"/>
          <w:szCs w:val="28"/>
        </w:rPr>
        <w:t xml:space="preserve"> </w:t>
      </w:r>
    </w:p>
    <w:sectPr w:rsidR="00D64036" w:rsidRPr="00062A58" w:rsidSect="00062A58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F63"/>
    <w:multiLevelType w:val="hybridMultilevel"/>
    <w:tmpl w:val="E5080DDC"/>
    <w:lvl w:ilvl="0" w:tplc="1C09000F">
      <w:start w:val="1"/>
      <w:numFmt w:val="decimal"/>
      <w:lvlText w:val="%1."/>
      <w:lvlJc w:val="left"/>
      <w:pPr>
        <w:ind w:left="2988" w:hanging="360"/>
      </w:pPr>
    </w:lvl>
    <w:lvl w:ilvl="1" w:tplc="1C090019">
      <w:start w:val="1"/>
      <w:numFmt w:val="lowerLetter"/>
      <w:lvlText w:val="%2."/>
      <w:lvlJc w:val="left"/>
      <w:pPr>
        <w:ind w:left="3708" w:hanging="360"/>
      </w:pPr>
    </w:lvl>
    <w:lvl w:ilvl="2" w:tplc="1C09001B" w:tentative="1">
      <w:start w:val="1"/>
      <w:numFmt w:val="lowerRoman"/>
      <w:lvlText w:val="%3."/>
      <w:lvlJc w:val="right"/>
      <w:pPr>
        <w:ind w:left="4428" w:hanging="180"/>
      </w:pPr>
    </w:lvl>
    <w:lvl w:ilvl="3" w:tplc="1C09000F" w:tentative="1">
      <w:start w:val="1"/>
      <w:numFmt w:val="decimal"/>
      <w:lvlText w:val="%4."/>
      <w:lvlJc w:val="left"/>
      <w:pPr>
        <w:ind w:left="5148" w:hanging="360"/>
      </w:pPr>
    </w:lvl>
    <w:lvl w:ilvl="4" w:tplc="1C090019" w:tentative="1">
      <w:start w:val="1"/>
      <w:numFmt w:val="lowerLetter"/>
      <w:lvlText w:val="%5."/>
      <w:lvlJc w:val="left"/>
      <w:pPr>
        <w:ind w:left="5868" w:hanging="360"/>
      </w:pPr>
    </w:lvl>
    <w:lvl w:ilvl="5" w:tplc="1C09001B" w:tentative="1">
      <w:start w:val="1"/>
      <w:numFmt w:val="lowerRoman"/>
      <w:lvlText w:val="%6."/>
      <w:lvlJc w:val="right"/>
      <w:pPr>
        <w:ind w:left="6588" w:hanging="180"/>
      </w:pPr>
    </w:lvl>
    <w:lvl w:ilvl="6" w:tplc="1C09000F" w:tentative="1">
      <w:start w:val="1"/>
      <w:numFmt w:val="decimal"/>
      <w:lvlText w:val="%7."/>
      <w:lvlJc w:val="left"/>
      <w:pPr>
        <w:ind w:left="7308" w:hanging="360"/>
      </w:pPr>
    </w:lvl>
    <w:lvl w:ilvl="7" w:tplc="1C090019" w:tentative="1">
      <w:start w:val="1"/>
      <w:numFmt w:val="lowerLetter"/>
      <w:lvlText w:val="%8."/>
      <w:lvlJc w:val="left"/>
      <w:pPr>
        <w:ind w:left="8028" w:hanging="360"/>
      </w:pPr>
    </w:lvl>
    <w:lvl w:ilvl="8" w:tplc="1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6A114B2A"/>
    <w:multiLevelType w:val="hybridMultilevel"/>
    <w:tmpl w:val="A5206FBA"/>
    <w:lvl w:ilvl="0" w:tplc="1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6"/>
    <w:rsid w:val="00062A58"/>
    <w:rsid w:val="000E7FA4"/>
    <w:rsid w:val="00402C1E"/>
    <w:rsid w:val="004A45C4"/>
    <w:rsid w:val="004B3243"/>
    <w:rsid w:val="004B4C1F"/>
    <w:rsid w:val="004C2CC4"/>
    <w:rsid w:val="006E6685"/>
    <w:rsid w:val="008A235E"/>
    <w:rsid w:val="009D457E"/>
    <w:rsid w:val="00B756AA"/>
    <w:rsid w:val="00B94B81"/>
    <w:rsid w:val="00C21B36"/>
    <w:rsid w:val="00C37BE7"/>
    <w:rsid w:val="00CC73B8"/>
    <w:rsid w:val="00D64036"/>
    <w:rsid w:val="00D76AB7"/>
    <w:rsid w:val="00E15F32"/>
    <w:rsid w:val="00F3067D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GeoCoal</dc:creator>
  <cp:lastModifiedBy>Judie</cp:lastModifiedBy>
  <cp:revision>2</cp:revision>
  <dcterms:created xsi:type="dcterms:W3CDTF">2023-10-02T10:24:00Z</dcterms:created>
  <dcterms:modified xsi:type="dcterms:W3CDTF">2023-10-02T10:24:00Z</dcterms:modified>
</cp:coreProperties>
</file>